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CB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 </w:t>
      </w:r>
      <w:r w:rsidRPr="00563376">
        <w:rPr>
          <w:b/>
          <w:bCs/>
        </w:rPr>
        <w:t xml:space="preserve">1.Podstawa opracowania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Zlecenie Inwestora i wizja w terenie,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Pomiary własne,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Dokumentacja fotograficzna, </w:t>
      </w:r>
    </w:p>
    <w:p w:rsidR="009627CB" w:rsidRPr="00563376" w:rsidRDefault="009627CB" w:rsidP="009627CB">
      <w:pPr>
        <w:pStyle w:val="Default"/>
      </w:pPr>
      <w:r w:rsidRPr="00563376">
        <w:t xml:space="preserve">• Mapa poglądowa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2. Zamierzenie Inwestora </w:t>
      </w:r>
    </w:p>
    <w:p w:rsidR="009627CB" w:rsidRPr="00563376" w:rsidRDefault="009627CB" w:rsidP="00197CA1">
      <w:pPr>
        <w:pStyle w:val="Default"/>
        <w:jc w:val="both"/>
      </w:pPr>
      <w:r w:rsidRPr="00563376">
        <w:t xml:space="preserve">Inwestor planuje wykonanie utwardzenia pod </w:t>
      </w:r>
      <w:r w:rsidR="00A01B16">
        <w:t xml:space="preserve">śmietniki </w:t>
      </w:r>
      <w:r w:rsidRPr="00563376">
        <w:t xml:space="preserve"> na terenie działki nr </w:t>
      </w:r>
      <w:r w:rsidR="00A01B16">
        <w:t>124</w:t>
      </w:r>
      <w:r w:rsidR="008262C6">
        <w:t>/</w:t>
      </w:r>
      <w:r w:rsidR="00A01B16">
        <w:t xml:space="preserve">2 (od </w:t>
      </w:r>
      <w:r w:rsidR="00E726E9">
        <w:t xml:space="preserve">ulicy </w:t>
      </w:r>
      <w:r w:rsidR="00197CA1">
        <w:t>Malborskiej</w:t>
      </w:r>
      <w:r w:rsidR="00A01B16">
        <w:t xml:space="preserve"> – Cmentarz)</w:t>
      </w:r>
      <w:r w:rsidR="00563376" w:rsidRPr="00563376">
        <w:t xml:space="preserve"> </w:t>
      </w:r>
      <w:r w:rsidRPr="00563376">
        <w:t xml:space="preserve">obręb </w:t>
      </w:r>
      <w:r w:rsidR="00A01B16">
        <w:t>miasto</w:t>
      </w:r>
      <w:r w:rsidR="006111F9">
        <w:t xml:space="preserve"> Prabuty</w:t>
      </w:r>
      <w:r w:rsidRPr="00563376">
        <w:t xml:space="preserve">. </w:t>
      </w:r>
    </w:p>
    <w:p w:rsidR="00D72702" w:rsidRDefault="009627CB" w:rsidP="00197CA1">
      <w:pPr>
        <w:pStyle w:val="Default"/>
        <w:jc w:val="both"/>
      </w:pPr>
      <w:r w:rsidRPr="00563376">
        <w:t xml:space="preserve">Celem lepszego użytkowania oraz utrzymania porządku i czystości na przedmiotowym terenie, Inwestor planuje wykonać miejsce </w:t>
      </w:r>
      <w:r w:rsidR="005B3CD8">
        <w:t xml:space="preserve">pod </w:t>
      </w:r>
      <w:r w:rsidR="00A01B16">
        <w:t xml:space="preserve">śmietniki </w:t>
      </w:r>
      <w:r w:rsidRPr="00563376">
        <w:t xml:space="preserve"> w postaci utwardzonego placu o wymiarach </w:t>
      </w:r>
      <w:r w:rsidR="00A01B16">
        <w:t>10</w:t>
      </w:r>
      <w:r w:rsidR="005B3CD8">
        <w:t>,0</w:t>
      </w:r>
      <w:r w:rsidRPr="00563376">
        <w:t xml:space="preserve">m x </w:t>
      </w:r>
      <w:r w:rsidR="00197CA1">
        <w:t>1</w:t>
      </w:r>
      <w:r w:rsidR="005B3CD8">
        <w:t>,</w:t>
      </w:r>
      <w:r w:rsidR="00197CA1">
        <w:t>2</w:t>
      </w:r>
      <w:r w:rsidR="005B3CD8">
        <w:t>0</w:t>
      </w:r>
      <w:r w:rsidR="00197CA1">
        <w:t>m,.Rozbiórka istniejącego boksu na śmieci 5,20mx2,70mx1,10 wysokość.</w:t>
      </w:r>
    </w:p>
    <w:p w:rsidR="009627CB" w:rsidRPr="00563376" w:rsidRDefault="009627CB" w:rsidP="009627CB">
      <w:pPr>
        <w:pStyle w:val="Default"/>
      </w:pPr>
      <w:r w:rsidRPr="00563376">
        <w:t xml:space="preserve"> Zakres robót obejmuje: </w:t>
      </w:r>
    </w:p>
    <w:p w:rsidR="009E3BD4" w:rsidRPr="00563376" w:rsidRDefault="009E3BD4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Roboty przygotowawcze </w:t>
      </w:r>
    </w:p>
    <w:p w:rsidR="009627CB" w:rsidRDefault="009627CB" w:rsidP="009627CB">
      <w:pPr>
        <w:pStyle w:val="Default"/>
      </w:pPr>
      <w:r w:rsidRPr="00563376">
        <w:t xml:space="preserve">- wizja w terenie – w razie stwierdzenia utwardzeń betonowych, które nie </w:t>
      </w:r>
      <w:r w:rsidR="00563376" w:rsidRPr="00563376">
        <w:t>występują</w:t>
      </w:r>
      <w:r w:rsidRPr="00563376">
        <w:t xml:space="preserve"> w przedmiarze robót, należy ująć rozbiórkę w kosztorysie ofertowym </w:t>
      </w:r>
    </w:p>
    <w:p w:rsidR="005B3CD8" w:rsidRPr="00563376" w:rsidRDefault="005B3CD8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Wykonanie utwardzenia terenu </w:t>
      </w:r>
    </w:p>
    <w:p w:rsidR="009627CB" w:rsidRPr="00563376" w:rsidRDefault="009627CB" w:rsidP="009627CB">
      <w:pPr>
        <w:pStyle w:val="Default"/>
      </w:pPr>
      <w:r w:rsidRPr="00563376">
        <w:t xml:space="preserve">- roboty ziemne </w:t>
      </w:r>
    </w:p>
    <w:p w:rsidR="009627CB" w:rsidRPr="00563376" w:rsidRDefault="009627CB" w:rsidP="009627CB">
      <w:pPr>
        <w:pStyle w:val="Default"/>
      </w:pPr>
      <w:r w:rsidRPr="00563376">
        <w:t xml:space="preserve">- wykonanie ław pod obrzeża betonowe </w:t>
      </w:r>
    </w:p>
    <w:p w:rsidR="009627CB" w:rsidRPr="00563376" w:rsidRDefault="009627CB" w:rsidP="009627CB">
      <w:pPr>
        <w:pStyle w:val="Default"/>
      </w:pPr>
      <w:r w:rsidRPr="00563376">
        <w:t xml:space="preserve">- posadowienie obrzeży betonowych </w:t>
      </w:r>
    </w:p>
    <w:p w:rsidR="00563376" w:rsidRPr="00563376" w:rsidRDefault="009627CB" w:rsidP="009627CB">
      <w:pPr>
        <w:pStyle w:val="Default"/>
      </w:pPr>
      <w:r w:rsidRPr="00563376">
        <w:t>-wykonanie warstwy ścieralnej z kostki brukowej betonowej</w:t>
      </w:r>
    </w:p>
    <w:p w:rsidR="009627CB" w:rsidRPr="00563376" w:rsidRDefault="009627CB" w:rsidP="004F6552">
      <w:pPr>
        <w:pStyle w:val="Default"/>
        <w:widowControl w:val="0"/>
      </w:pPr>
      <w:r w:rsidRPr="00563376">
        <w:t xml:space="preserve">• </w:t>
      </w:r>
      <w:r w:rsidRPr="00563376">
        <w:rPr>
          <w:b/>
          <w:bCs/>
        </w:rPr>
        <w:t>Uporządkowanie terenu</w:t>
      </w: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Urządzenie przyległego terenu i jego pielęgnacja – </w:t>
      </w:r>
      <w:r w:rsidRPr="00563376">
        <w:t xml:space="preserve">humusowanie terenu przyległego oraz obsianie trawą przy grubości warstwy humusu 5 cm. Pielęgnacja przypada na okres gwarancji jakim jest objęta inwestycja. </w:t>
      </w:r>
    </w:p>
    <w:p w:rsidR="009627CB" w:rsidRPr="00563376" w:rsidRDefault="009627CB" w:rsidP="009627CB">
      <w:pPr>
        <w:pStyle w:val="Default"/>
      </w:pPr>
    </w:p>
    <w:p w:rsidR="005B3CD8" w:rsidRDefault="009627CB" w:rsidP="001F04A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563376">
        <w:rPr>
          <w:b/>
          <w:bCs/>
        </w:rPr>
        <w:t xml:space="preserve">3.Istniejący stan zagospodarowania terenu </w:t>
      </w:r>
    </w:p>
    <w:p w:rsidR="001F04A6" w:rsidRDefault="009627CB" w:rsidP="001F0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63376">
        <w:rPr>
          <w:b/>
          <w:bCs/>
        </w:rPr>
        <w:t xml:space="preserve">3.1. Informacje o nieruchomości </w:t>
      </w:r>
      <w:r w:rsidRPr="00563376">
        <w:t xml:space="preserve">Działka nr 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>124</w:t>
      </w:r>
      <w:r w:rsidR="008262C6">
        <w:rPr>
          <w:rFonts w:ascii="Times New Roman" w:hAnsi="Times New Roman" w:cs="Times New Roman"/>
          <w:color w:val="000000"/>
          <w:sz w:val="23"/>
          <w:szCs w:val="23"/>
        </w:rPr>
        <w:t>/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="001F04A6" w:rsidRPr="00713CAF">
        <w:rPr>
          <w:rFonts w:ascii="Times New Roman" w:hAnsi="Times New Roman" w:cs="Times New Roman"/>
          <w:color w:val="000000"/>
          <w:sz w:val="23"/>
          <w:szCs w:val="23"/>
        </w:rPr>
        <w:t xml:space="preserve"> OBRĘB  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 xml:space="preserve">MIASTO </w:t>
      </w:r>
      <w:r w:rsidR="006111F9">
        <w:rPr>
          <w:rFonts w:ascii="Times New Roman" w:hAnsi="Times New Roman" w:cs="Times New Roman"/>
          <w:color w:val="000000"/>
          <w:sz w:val="23"/>
          <w:szCs w:val="23"/>
        </w:rPr>
        <w:t xml:space="preserve"> PRABUTY</w:t>
      </w:r>
      <w:r w:rsidR="001F04A6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</w:p>
    <w:p w:rsidR="004F6552" w:rsidRPr="00563376" w:rsidRDefault="00AC2038" w:rsidP="009627CB">
      <w:pPr>
        <w:pStyle w:val="Default"/>
      </w:pPr>
      <w:r>
        <w:t xml:space="preserve">Cmentarz od ulicy </w:t>
      </w:r>
      <w:r w:rsidR="00197CA1">
        <w:t>Malborskiej</w:t>
      </w:r>
      <w:r w:rsidR="005B3CD8">
        <w:t>.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4.Projektowane zagospodarowanie terenu 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4.1. Roboty przygotowawcze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- wizja w terenie – w razie stwierdzenia utwardzeń betonowych, które nie wysterują w przedmiarze robót, należy ująć rozbiórkę w kosztorysie ofertowym </w:t>
      </w:r>
    </w:p>
    <w:p w:rsidR="009627CB" w:rsidRPr="00563376" w:rsidRDefault="009627CB" w:rsidP="009627CB">
      <w:pPr>
        <w:pStyle w:val="Default"/>
      </w:pPr>
      <w:r w:rsidRPr="00563376">
        <w:t xml:space="preserve">- roboty pomiarowe i wytyczenie obiektu </w:t>
      </w:r>
    </w:p>
    <w:p w:rsidR="004F6552" w:rsidRPr="00563376" w:rsidRDefault="004F6552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4.2. Roboty ziemne i wykonanie warstw konstrukcyjnych </w:t>
      </w:r>
    </w:p>
    <w:p w:rsidR="009627CB" w:rsidRPr="00563376" w:rsidRDefault="009627CB" w:rsidP="007012F1">
      <w:pPr>
        <w:pStyle w:val="Default"/>
      </w:pPr>
      <w:r w:rsidRPr="00563376">
        <w:t xml:space="preserve">-niwelacja terenu pod utwardzenie </w:t>
      </w:r>
    </w:p>
    <w:p w:rsidR="009627CB" w:rsidRPr="00563376" w:rsidRDefault="009627CB" w:rsidP="007012F1">
      <w:pPr>
        <w:pStyle w:val="Default"/>
      </w:pPr>
      <w:r w:rsidRPr="00563376">
        <w:t xml:space="preserve">-mechaniczne wykonanie korytowania pod podbudowę – 30 cm </w:t>
      </w:r>
    </w:p>
    <w:p w:rsidR="009627CB" w:rsidRPr="00563376" w:rsidRDefault="009627CB" w:rsidP="007012F1">
      <w:pPr>
        <w:pStyle w:val="Default"/>
      </w:pPr>
      <w:r w:rsidRPr="00563376">
        <w:t xml:space="preserve">-wykonanie i zagęszczenie mechaniczne warstwy odsączającej w korycie – grubość warstwy po zagęszczeniu 15 cm </w:t>
      </w:r>
    </w:p>
    <w:p w:rsidR="009627CB" w:rsidRPr="00563376" w:rsidRDefault="009627CB" w:rsidP="007012F1">
      <w:pPr>
        <w:pStyle w:val="Default"/>
      </w:pPr>
      <w:r w:rsidRPr="00563376">
        <w:t>-wykopy pod obrzeża betonowe</w:t>
      </w:r>
    </w:p>
    <w:p w:rsidR="009627CB" w:rsidRPr="00563376" w:rsidRDefault="009627CB" w:rsidP="007012F1">
      <w:pPr>
        <w:pStyle w:val="Default"/>
        <w:widowControl w:val="0"/>
      </w:pPr>
      <w:r w:rsidRPr="00563376">
        <w:lastRenderedPageBreak/>
        <w:t xml:space="preserve">- wykonanie ław pod obrzeża betonowe – beton C12/15 </w:t>
      </w:r>
    </w:p>
    <w:p w:rsidR="009627CB" w:rsidRPr="00563376" w:rsidRDefault="009627CB" w:rsidP="007012F1">
      <w:pPr>
        <w:pStyle w:val="Default"/>
      </w:pPr>
      <w:r w:rsidRPr="00563376">
        <w:t>- posadowienie obrzeży betonowych o wymiarach 30x8</w:t>
      </w:r>
      <w:r w:rsidR="00563376">
        <w:t xml:space="preserve"> </w:t>
      </w:r>
      <w:r w:rsidRPr="00563376">
        <w:t xml:space="preserve">cm na podsypce cementowo – piaskowej z wypełnieniem spoin zaprawą cementową </w:t>
      </w:r>
    </w:p>
    <w:p w:rsidR="009627CB" w:rsidRPr="00563376" w:rsidRDefault="009627CB" w:rsidP="007012F1">
      <w:pPr>
        <w:pStyle w:val="Default"/>
      </w:pPr>
      <w:r w:rsidRPr="00563376">
        <w:t>- wykonanie podbudowy z dylatacją – grubość warstwy po zagęszczeniu 10</w:t>
      </w:r>
      <w:r w:rsidR="004F6552" w:rsidRPr="00563376">
        <w:t xml:space="preserve"> </w:t>
      </w:r>
      <w:r w:rsidRPr="00563376">
        <w:t xml:space="preserve">cm </w:t>
      </w:r>
    </w:p>
    <w:p w:rsidR="009627CB" w:rsidRPr="00563376" w:rsidRDefault="009627CB" w:rsidP="007012F1">
      <w:pPr>
        <w:pStyle w:val="Default"/>
      </w:pPr>
      <w:r w:rsidRPr="00563376">
        <w:t xml:space="preserve">- wykonanie warstwy ścieralnej z kostki brukowej betonowej koloru szarego o grubości 6 cm na podsypce cementowo – piaskowej gr. 4 cm. </w:t>
      </w:r>
    </w:p>
    <w:p w:rsidR="009627CB" w:rsidRPr="00563376" w:rsidRDefault="009627CB" w:rsidP="007012F1">
      <w:pPr>
        <w:pStyle w:val="Default"/>
      </w:pPr>
      <w:r w:rsidRPr="00563376">
        <w:t xml:space="preserve">- fugowanie suchym piaskiem o uziarnieniu od 0 do 2mm. Po wstępnym fugowaniu należy przejść do ubicia nawierzchni w kierunku od brzegów do środka przy pomocy wibratora płytowego wyposażonego w płytę z tworzywa sztucznego lub gumy (w ten sposób uchronimy kostkę przed zarysowaniami i uszkodzeniami powierzchni licowej). Po wykonaniu zagęszczania należy ponownie uzupełnić spoiny piaskiem, do całkowitego ich wypełnienia. W razie konieczności czynność powtórzyć. </w:t>
      </w:r>
    </w:p>
    <w:p w:rsidR="009627CB" w:rsidRPr="00563376" w:rsidRDefault="009627CB" w:rsidP="007012F1">
      <w:pPr>
        <w:pStyle w:val="Default"/>
      </w:pPr>
      <w:r w:rsidRPr="00563376">
        <w:t xml:space="preserve">Roboty ziemne obejmują swym zakresem wykonanie wykopu korytowego pod utwardzaną powierzchnię. Dno koryta należy dokładnie wyrównać oraz dodatkowo zagęścić. Roboty ziemne należy prowadzić sposobem mechanicznym. Urobek z wykopu korytowego należy wywieźć na wysypisko lub inne miejsce uzgodnione z Inwestorem. </w:t>
      </w:r>
    </w:p>
    <w:p w:rsidR="0040115E" w:rsidRPr="00563376" w:rsidRDefault="0040115E" w:rsidP="009627CB">
      <w:pPr>
        <w:pStyle w:val="Default"/>
      </w:pPr>
    </w:p>
    <w:p w:rsidR="0040115E" w:rsidRPr="00563376" w:rsidRDefault="0040115E" w:rsidP="009627CB">
      <w:pPr>
        <w:pStyle w:val="Default"/>
      </w:pPr>
      <w:r w:rsidRPr="00563376">
        <w:t xml:space="preserve">Zamknięcie nawierzchni utwardzonej kostką brukowa betonową należy wykonać </w:t>
      </w:r>
      <w:r w:rsidR="005B3CD8">
        <w:t>obrzeżem</w:t>
      </w:r>
      <w:r w:rsidRPr="00563376">
        <w:t xml:space="preserve"> betonowym wibroprasowanym 30x8</w:t>
      </w:r>
      <w:r w:rsidR="007269A7">
        <w:t>x100</w:t>
      </w:r>
      <w:r w:rsidRPr="00563376">
        <w:t>cm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51"/>
        <w:gridCol w:w="2202"/>
        <w:gridCol w:w="1385"/>
        <w:gridCol w:w="2769"/>
      </w:tblGrid>
      <w:tr w:rsidR="009627CB" w:rsidRPr="00563376" w:rsidTr="009E3BD4">
        <w:trPr>
          <w:trHeight w:val="159"/>
        </w:trPr>
        <w:tc>
          <w:tcPr>
            <w:tcW w:w="1951" w:type="dxa"/>
            <w:tcBorders>
              <w:bottom w:val="single" w:sz="4" w:space="0" w:color="auto"/>
            </w:tcBorders>
          </w:tcPr>
          <w:p w:rsidR="009627CB" w:rsidRPr="00563376" w:rsidRDefault="0040115E" w:rsidP="0040115E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 Lp.</w:t>
            </w:r>
          </w:p>
        </w:tc>
        <w:tc>
          <w:tcPr>
            <w:tcW w:w="3587" w:type="dxa"/>
            <w:gridSpan w:val="2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Warstwy konstrukcyjne nawierzchni</w:t>
            </w:r>
          </w:p>
        </w:tc>
        <w:tc>
          <w:tcPr>
            <w:tcW w:w="2769" w:type="dxa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Grubość warstwy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1.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Kostka betonowa brukowa szara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6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2.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cementowo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4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3.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Chudy beton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10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4.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15 cm </w:t>
            </w:r>
          </w:p>
        </w:tc>
      </w:tr>
      <w:tr w:rsidR="009627CB" w:rsidRPr="00563376" w:rsidTr="009E3BD4">
        <w:trPr>
          <w:trHeight w:val="1488"/>
        </w:trPr>
        <w:tc>
          <w:tcPr>
            <w:tcW w:w="4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3BD4" w:rsidRPr="00563376" w:rsidRDefault="009E3BD4" w:rsidP="009E3BD4">
            <w:pPr>
              <w:pStyle w:val="Default"/>
              <w:rPr>
                <w:b/>
                <w:bCs/>
              </w:rPr>
            </w:pPr>
          </w:p>
          <w:p w:rsidR="009627CB" w:rsidRPr="00563376" w:rsidRDefault="009627CB" w:rsidP="009E3BD4">
            <w:pPr>
              <w:pStyle w:val="Default"/>
            </w:pPr>
            <w:r w:rsidRPr="00563376">
              <w:rPr>
                <w:b/>
                <w:bCs/>
              </w:rPr>
              <w:t>Razem konstrukcja nawierzchni</w:t>
            </w:r>
            <w:r w:rsidR="009E3BD4" w:rsidRPr="00563376">
              <w:rPr>
                <w:b/>
                <w:bCs/>
              </w:rPr>
              <w:t xml:space="preserve">: 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color w:val="auto"/>
              </w:rPr>
            </w:pPr>
          </w:p>
          <w:p w:rsidR="009627CB" w:rsidRPr="00563376" w:rsidRDefault="009E3BD4">
            <w:pPr>
              <w:pStyle w:val="Default"/>
              <w:rPr>
                <w:b/>
                <w:bCs/>
              </w:rPr>
            </w:pPr>
            <w:r w:rsidRPr="00563376">
              <w:rPr>
                <w:b/>
                <w:bCs/>
              </w:rPr>
              <w:t xml:space="preserve">                            </w:t>
            </w:r>
            <w:r w:rsidR="009627CB" w:rsidRPr="00563376">
              <w:rPr>
                <w:b/>
                <w:bCs/>
              </w:rPr>
              <w:t>35</w:t>
            </w:r>
            <w:r w:rsidRPr="00563376">
              <w:rPr>
                <w:b/>
                <w:bCs/>
              </w:rPr>
              <w:t>,0</w:t>
            </w:r>
            <w:r w:rsidR="009627CB" w:rsidRPr="00563376">
              <w:rPr>
                <w:b/>
                <w:bCs/>
              </w:rPr>
              <w:t xml:space="preserve"> cm</w:t>
            </w:r>
          </w:p>
          <w:p w:rsidR="009E3BD4" w:rsidRPr="00563376" w:rsidRDefault="009E3BD4" w:rsidP="009E3BD4">
            <w:pPr>
              <w:pStyle w:val="Default"/>
              <w:rPr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 w:rsidP="009E3BD4">
            <w:pPr>
              <w:pStyle w:val="Default"/>
              <w:jc w:val="both"/>
            </w:pPr>
          </w:p>
          <w:p w:rsidR="009627CB" w:rsidRPr="00563376" w:rsidRDefault="009627CB">
            <w:pPr>
              <w:pStyle w:val="Default"/>
            </w:pPr>
          </w:p>
        </w:tc>
      </w:tr>
    </w:tbl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  <w:spacing w:after="265"/>
      </w:pPr>
      <w:r w:rsidRPr="00563376">
        <w:rPr>
          <w:b/>
          <w:bCs/>
        </w:rPr>
        <w:t xml:space="preserve">4.3. Uporządkowanie terenu – </w:t>
      </w:r>
      <w:r w:rsidRPr="00563376">
        <w:t xml:space="preserve">po skończeniu robót należy uporządkować teren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4.4. Urządzenie przyległego terenu i jego pielęgnacja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- </w:t>
      </w:r>
      <w:r w:rsidRPr="00563376">
        <w:t xml:space="preserve">humusowanie terenu przyległego oraz obsianie trawą przy grubości warstwy humusu 5 cm </w:t>
      </w:r>
    </w:p>
    <w:p w:rsidR="000646D4" w:rsidRPr="00563376" w:rsidRDefault="000646D4" w:rsidP="000646D4">
      <w:pPr>
        <w:pStyle w:val="Default"/>
      </w:pPr>
      <w:r w:rsidRPr="00563376">
        <w:t xml:space="preserve">- pielęgnacja przypada na okres gwarancji jakim jest objęta inwestycja.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4.5. Technologia wykonania nawierzchni </w:t>
      </w:r>
    </w:p>
    <w:p w:rsidR="000646D4" w:rsidRPr="00563376" w:rsidRDefault="000646D4" w:rsidP="000646D4">
      <w:pPr>
        <w:pStyle w:val="Default"/>
      </w:pPr>
      <w:r w:rsidRPr="00563376">
        <w:t xml:space="preserve">• położenie kolejnych warstw może następować po odbiorze poprzedniej </w:t>
      </w:r>
    </w:p>
    <w:p w:rsidR="000646D4" w:rsidRPr="00563376" w:rsidRDefault="000646D4" w:rsidP="000646D4">
      <w:pPr>
        <w:pStyle w:val="Default"/>
      </w:pPr>
      <w:r w:rsidRPr="00563376">
        <w:t xml:space="preserve">• zagęszczanie należy rozpoczynać od dolnej krawędzi i przesuwać pasami poprzecznymi do górnej krawędzi </w:t>
      </w:r>
    </w:p>
    <w:p w:rsidR="000646D4" w:rsidRPr="00563376" w:rsidRDefault="000646D4" w:rsidP="000646D4">
      <w:pPr>
        <w:pStyle w:val="Default"/>
      </w:pPr>
      <w:r w:rsidRPr="00563376">
        <w:t xml:space="preserve">• w miejscach niedostępnych dla walców dogęszczać płytami wibracyjnymi lub ubijakami mechanicznymi </w:t>
      </w:r>
    </w:p>
    <w:p w:rsidR="000646D4" w:rsidRPr="00563376" w:rsidRDefault="000646D4" w:rsidP="000646D4">
      <w:pPr>
        <w:pStyle w:val="Default"/>
      </w:pPr>
      <w:r w:rsidRPr="00563376">
        <w:t xml:space="preserve">• ubijanie przeprowadza się równomiernie na całej powierzchni, zawsze zaczynając od brzegów i kierując się do środka, a następnie wzdłuż, aż do uzyskania docelowego poziomu nawierzchni i stabilności wszystkich elementów </w:t>
      </w:r>
    </w:p>
    <w:p w:rsidR="000646D4" w:rsidRPr="00563376" w:rsidRDefault="000646D4" w:rsidP="000646D4">
      <w:pPr>
        <w:pStyle w:val="Default"/>
      </w:pPr>
      <w:r w:rsidRPr="00563376">
        <w:t xml:space="preserve">• przed zagęszczaniem powierzchnia kostki brukowej powinna być dokładnie oczyszczona </w:t>
      </w:r>
    </w:p>
    <w:p w:rsidR="000646D4" w:rsidRPr="00563376" w:rsidRDefault="000646D4" w:rsidP="000646D4">
      <w:pPr>
        <w:pStyle w:val="Default"/>
      </w:pPr>
    </w:p>
    <w:p w:rsidR="00A4205D" w:rsidRPr="00563376" w:rsidRDefault="00A4205D" w:rsidP="000646D4">
      <w:pPr>
        <w:pStyle w:val="Default"/>
        <w:rPr>
          <w:b/>
          <w:bCs/>
        </w:rPr>
      </w:pPr>
    </w:p>
    <w:p w:rsidR="00A4205D" w:rsidRPr="00563376" w:rsidRDefault="000646D4" w:rsidP="000646D4">
      <w:pPr>
        <w:pStyle w:val="Default"/>
      </w:pPr>
      <w:r w:rsidRPr="00563376">
        <w:rPr>
          <w:b/>
          <w:bCs/>
        </w:rPr>
        <w:lastRenderedPageBreak/>
        <w:t xml:space="preserve">5. Odwodnienie </w:t>
      </w:r>
    </w:p>
    <w:p w:rsidR="000646D4" w:rsidRPr="00563376" w:rsidRDefault="000646D4" w:rsidP="000646D4">
      <w:pPr>
        <w:pStyle w:val="Default"/>
      </w:pPr>
      <w:r w:rsidRPr="00563376">
        <w:t xml:space="preserve">Przewidziano odwodnienie powierzchniowe zapewniające spływ wód opadowych w przyległe, sypkie i przepuszczalne podłoże gruntowe. </w:t>
      </w:r>
    </w:p>
    <w:p w:rsidR="00A4205D" w:rsidRPr="00563376" w:rsidRDefault="00A4205D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6. Kolizja z istniejącymi sieciami. </w:t>
      </w:r>
    </w:p>
    <w:p w:rsidR="000646D4" w:rsidRPr="00563376" w:rsidRDefault="000646D4" w:rsidP="007012F1">
      <w:pPr>
        <w:pStyle w:val="Default"/>
        <w:jc w:val="both"/>
      </w:pPr>
      <w:r w:rsidRPr="00563376">
        <w:t>W przypadku występowania uzbrojenia podziemnego, szczegółowe przebiegi tras urządzeń należy ustalić na podstawie przekopów kontrolnych. Przy wykonywaniu robót, napotkane urządzenia należy traktować jako czynne i zachować warunki bezpieczeństwa. Urządzenia te należy zabezpieczyć przed uszkodzeniem i osiadaniem ziemi. W miejscach skrzyżowań z istniejącymi sieciami, prace ziemne należy wykonać ręcznie, dokonując odpowiednich zabezpieczeń pod nadzorem gestora/użytkownika sieci.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7. Informacja o przewidywanych zagrożeniach dla środowiska i zdrowia użytkowników </w:t>
      </w:r>
    </w:p>
    <w:p w:rsidR="000646D4" w:rsidRPr="00563376" w:rsidRDefault="000646D4" w:rsidP="007012F1">
      <w:pPr>
        <w:pStyle w:val="Default"/>
        <w:jc w:val="both"/>
      </w:pPr>
      <w:r w:rsidRPr="00563376">
        <w:t>Zamierzone roboty budowlane nie zaliczają się do grupy przedsięwzięć mogących znacząco oddziaływać na środowisko. Roboty te nie są uciążliwe dla otoczenia i nie stwarzają zagrożenia ekologicznego. Planowana inwestycja w trakcie budowy i późniejszego użytkowania nie wpłynie znacząco na stan śr</w:t>
      </w:r>
      <w:r w:rsidR="007012F1">
        <w:t xml:space="preserve">odowiska naturalnego. Negatywne </w:t>
      </w:r>
      <w:r w:rsidRPr="00563376">
        <w:t xml:space="preserve">oddziaływanie związane z użytkowaniem obiektu będzie praktycznie niezauważalne i oczywiście nie wykroczy poza granicę nieruchomości Inwestora. Ponadto inwestycja nie koliduje ze śródlądowymi wodami powierzchniowymi.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Roboty prowadzone zgodnie ze sztuką budowlaną oraz zasadami bhp zapewni zneutralizowanie zagrożeń dla zdrowia pracowników. </w:t>
      </w:r>
    </w:p>
    <w:p w:rsidR="004F6552" w:rsidRPr="00563376" w:rsidRDefault="004F6552" w:rsidP="000646D4">
      <w:pPr>
        <w:pStyle w:val="Default"/>
      </w:pPr>
    </w:p>
    <w:p w:rsidR="00AC2038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>8. Ochrona dóbr kultury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 </w:t>
      </w:r>
    </w:p>
    <w:p w:rsidR="000646D4" w:rsidRPr="00563376" w:rsidRDefault="000646D4" w:rsidP="000646D4">
      <w:pPr>
        <w:pStyle w:val="Default"/>
      </w:pPr>
      <w:r w:rsidRPr="00563376">
        <w:t xml:space="preserve">Teren, na którym planuje się inwestycję jest wpisany do rejestru zabytków podlega ochronie konserwatorskiej i archeologicznej. </w:t>
      </w:r>
    </w:p>
    <w:p w:rsidR="004F6552" w:rsidRPr="00563376" w:rsidRDefault="004F6552" w:rsidP="000646D4">
      <w:pPr>
        <w:pStyle w:val="Default"/>
      </w:pPr>
    </w:p>
    <w:p w:rsidR="000646D4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 xml:space="preserve">9. Uwagi. </w:t>
      </w:r>
    </w:p>
    <w:p w:rsidR="00AC2038" w:rsidRPr="00563376" w:rsidRDefault="00AC2038" w:rsidP="000646D4">
      <w:pPr>
        <w:pStyle w:val="Default"/>
      </w:pPr>
    </w:p>
    <w:p w:rsidR="000646D4" w:rsidRPr="00563376" w:rsidRDefault="000646D4" w:rsidP="007012F1">
      <w:pPr>
        <w:pStyle w:val="Default"/>
        <w:jc w:val="both"/>
      </w:pPr>
      <w:r w:rsidRPr="00563376">
        <w:t xml:space="preserve">Niniejsze opracowanie należy rozpatrywać łącznie z przedmiarami projektowymi, które mają charakter pomocniczy.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Przed wykonaniem robót, wykonawca powinien dokonać wizji w terenie. W razie ewentualnych zmian, wszelkie uwagi należy konsultować z autorem mniejszego opracowania.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Orientacyjna lokalizacja utwardzenia zgodnie z załącznikiem mapowym. </w:t>
      </w:r>
    </w:p>
    <w:p w:rsidR="000646D4" w:rsidRPr="00563376" w:rsidRDefault="000646D4" w:rsidP="007012F1">
      <w:pPr>
        <w:pStyle w:val="Default"/>
        <w:jc w:val="both"/>
      </w:pPr>
      <w:r w:rsidRPr="00563376">
        <w:t>Posadowienie obrzeży i krawężników zgodnie z załączonymi rysunkami.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10. Wskazanie elementów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  <w:r w:rsidRPr="00563376">
        <w:t xml:space="preserve">• Nie istnieją elementy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>11. Wskazanie dotyczące przewidywanych zagrożeń występujących podczas realizacji robót budowlanych, określające skalę i rodzaje zagrożeń oraz miejsce i czas ich wystąpienia</w:t>
      </w:r>
      <w:r w:rsidRPr="00563376">
        <w:t xml:space="preserve">. </w:t>
      </w:r>
    </w:p>
    <w:p w:rsidR="000646D4" w:rsidRPr="00563376" w:rsidRDefault="000646D4" w:rsidP="000646D4">
      <w:pPr>
        <w:pStyle w:val="Default"/>
      </w:pPr>
      <w:r w:rsidRPr="00563376">
        <w:t xml:space="preserve">Skala zagrożenia związana jest bezpośrednio z miejscem wykonywania prac budowlanych. </w:t>
      </w:r>
    </w:p>
    <w:p w:rsidR="000646D4" w:rsidRPr="00563376" w:rsidRDefault="000646D4" w:rsidP="000646D4">
      <w:pPr>
        <w:pStyle w:val="Default"/>
      </w:pPr>
      <w:r w:rsidRPr="00563376">
        <w:t xml:space="preserve">Zagrożenia: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Przygniecenie pracownika elementem budowlanym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Potrącenie przez pojazdy mechaniczne na placu budowy </w:t>
      </w:r>
    </w:p>
    <w:p w:rsidR="000646D4" w:rsidRPr="00563376" w:rsidRDefault="000646D4" w:rsidP="000646D4">
      <w:pPr>
        <w:pStyle w:val="Default"/>
        <w:spacing w:after="285"/>
      </w:pPr>
      <w:r w:rsidRPr="00563376">
        <w:lastRenderedPageBreak/>
        <w:t xml:space="preserve">• Pożar, awaria, porażenie prądem podczas eksploatacji maszyn i urządzeń budowlanych </w:t>
      </w:r>
    </w:p>
    <w:p w:rsidR="000646D4" w:rsidRPr="00563376" w:rsidRDefault="000646D4" w:rsidP="000646D4">
      <w:pPr>
        <w:pStyle w:val="Default"/>
      </w:pPr>
      <w:r w:rsidRPr="00563376">
        <w:t xml:space="preserve">• Przebywanie osób postronnych niezwiązanych z przedsięwzięciem budowlanym na placu budowy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12. Wskazanie sposobu prowadzenia instruktażu pracowników przed przystąpieniem do realizacji robót szczególnie niebezpiecznych </w:t>
      </w:r>
    </w:p>
    <w:p w:rsidR="000646D4" w:rsidRPr="00563376" w:rsidRDefault="000646D4" w:rsidP="000646D4">
      <w:pPr>
        <w:pStyle w:val="Default"/>
      </w:pPr>
      <w:r w:rsidRPr="00563376">
        <w:t>• Standardowo zgodnie z instrukcją BHP</w:t>
      </w:r>
    </w:p>
    <w:p w:rsidR="002832EE" w:rsidRPr="00563376" w:rsidRDefault="002832EE" w:rsidP="000646D4">
      <w:pPr>
        <w:pStyle w:val="Default"/>
      </w:pPr>
    </w:p>
    <w:p w:rsidR="000646D4" w:rsidRDefault="000646D4" w:rsidP="007012F1">
      <w:pPr>
        <w:pStyle w:val="Default"/>
        <w:widowControl w:val="0"/>
        <w:jc w:val="both"/>
        <w:rPr>
          <w:b/>
          <w:bCs/>
        </w:rPr>
      </w:pPr>
      <w:r w:rsidRPr="00563376">
        <w:rPr>
          <w:b/>
          <w:bCs/>
        </w:rPr>
        <w:t xml:space="preserve">13.Wskazanie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 </w:t>
      </w:r>
    </w:p>
    <w:p w:rsidR="00AC2038" w:rsidRPr="00563376" w:rsidRDefault="00AC2038" w:rsidP="002832EE">
      <w:pPr>
        <w:pStyle w:val="Default"/>
        <w:widowControl w:val="0"/>
      </w:pPr>
    </w:p>
    <w:p w:rsidR="000646D4" w:rsidRPr="00563376" w:rsidRDefault="000646D4" w:rsidP="000646D4">
      <w:pPr>
        <w:pStyle w:val="Default"/>
        <w:spacing w:after="287"/>
      </w:pPr>
      <w:r w:rsidRPr="00563376">
        <w:t xml:space="preserve">• Nie występują tu strefy szczególnego zagrożenia zdrowia </w:t>
      </w:r>
    </w:p>
    <w:p w:rsidR="000646D4" w:rsidRPr="00563376" w:rsidRDefault="000646D4" w:rsidP="007012F1">
      <w:pPr>
        <w:pStyle w:val="Default"/>
        <w:spacing w:after="287"/>
        <w:jc w:val="both"/>
      </w:pPr>
      <w:r w:rsidRPr="00563376">
        <w:t xml:space="preserve">• Zapewnieniem bezpiecznej i sprawnej komunikacji, umożliwiającej szybką ewakuację będzie przygotowanie placu budowy z ogrodzeniem terenu budowy, wyznaczenie stref niebezpiecznych, wydzielenie drogi dojazdowej wewnętrznej (zaopatrzeniowo-przeciwpożarowej), montaż odpowiednich tablic ostrzegawczych, zapewnienie bezpiecznej i sprawnej komunikacji umożliwiającej szybką ewakuację </w:t>
      </w:r>
    </w:p>
    <w:p w:rsidR="000646D4" w:rsidRPr="00563376" w:rsidRDefault="000646D4" w:rsidP="000646D4">
      <w:pPr>
        <w:pStyle w:val="Default"/>
      </w:pPr>
      <w:r w:rsidRPr="00563376">
        <w:t>• Wykonanie robót budowlanych przez wyspecjalizowane ekipy budowlane</w:t>
      </w:r>
    </w:p>
    <w:p w:rsidR="002832EE" w:rsidRPr="00563376" w:rsidRDefault="002832EE" w:rsidP="000646D4">
      <w:pPr>
        <w:pStyle w:val="Default"/>
      </w:pPr>
    </w:p>
    <w:p w:rsidR="005212AD" w:rsidRPr="001B3601" w:rsidRDefault="005212AD" w:rsidP="005212AD">
      <w:pPr>
        <w:pStyle w:val="NormalnyWeb"/>
        <w:jc w:val="center"/>
        <w:rPr>
          <w:b/>
        </w:rPr>
      </w:pPr>
      <w:r>
        <w:rPr>
          <w:b/>
        </w:rPr>
        <w:t>dokumentacja fotograficzna</w:t>
      </w:r>
    </w:p>
    <w:p w:rsidR="002832EE" w:rsidRPr="00563376" w:rsidRDefault="00695DE3" w:rsidP="005212AD">
      <w:pPr>
        <w:pStyle w:val="Default"/>
        <w:jc w:val="center"/>
      </w:pPr>
      <w:r>
        <w:rPr>
          <w:noProof/>
          <w:lang w:eastAsia="pl-PL"/>
        </w:rPr>
        <w:drawing>
          <wp:inline distT="0" distB="0" distL="0" distR="0">
            <wp:extent cx="4326457" cy="3240000"/>
            <wp:effectExtent l="19050" t="0" r="0" b="0"/>
            <wp:docPr id="1" name="Obraz 1" descr="H:\DCIM\100MEDIA\IMAG05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0MEDIA\IMAG058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457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E4A" w:rsidRDefault="00837E4A" w:rsidP="00695DE3">
      <w:pPr>
        <w:jc w:val="center"/>
        <w:rPr>
          <w:sz w:val="24"/>
          <w:szCs w:val="24"/>
        </w:rPr>
      </w:pPr>
    </w:p>
    <w:p w:rsidR="00695DE3" w:rsidRPr="00563376" w:rsidRDefault="00695DE3" w:rsidP="00695DE3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4326457" cy="3240000"/>
            <wp:effectExtent l="19050" t="0" r="0" b="0"/>
            <wp:docPr id="2" name="Obraz 2" descr="H:\DCIM\100MEDIA\IMAG0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DCIM\100MEDIA\IMAG058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457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5DE3" w:rsidRPr="00563376" w:rsidSect="00837E4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5DA" w:rsidRPr="009E3BD4" w:rsidRDefault="007125DA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7125DA" w:rsidRPr="009E3BD4" w:rsidRDefault="007125DA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9483"/>
      <w:docPartObj>
        <w:docPartGallery w:val="Page Numbers (Bottom of Page)"/>
        <w:docPartUnique/>
      </w:docPartObj>
    </w:sdtPr>
    <w:sdtContent>
      <w:p w:rsidR="005212AD" w:rsidRDefault="00D22329" w:rsidP="005212AD">
        <w:pPr>
          <w:pStyle w:val="Stopka"/>
          <w:jc w:val="right"/>
        </w:pPr>
        <w:fldSimple w:instr=" PAGE   \* MERGEFORMAT ">
          <w:r w:rsidR="00695DE3">
            <w:rPr>
              <w:noProof/>
            </w:rPr>
            <w:t>5</w:t>
          </w:r>
        </w:fldSimple>
      </w:p>
    </w:sdtContent>
  </w:sdt>
  <w:p w:rsidR="005212AD" w:rsidRDefault="005212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5DA" w:rsidRPr="009E3BD4" w:rsidRDefault="007125DA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7125DA" w:rsidRPr="009E3BD4" w:rsidRDefault="007125DA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1A19"/>
    <w:multiLevelType w:val="hybridMultilevel"/>
    <w:tmpl w:val="BF0A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7CB"/>
    <w:rsid w:val="00050581"/>
    <w:rsid w:val="000646D4"/>
    <w:rsid w:val="00072CD4"/>
    <w:rsid w:val="000A6F66"/>
    <w:rsid w:val="000B75CC"/>
    <w:rsid w:val="000F49B5"/>
    <w:rsid w:val="001541AA"/>
    <w:rsid w:val="00181C93"/>
    <w:rsid w:val="00197CA1"/>
    <w:rsid w:val="001B3601"/>
    <w:rsid w:val="001E2FCE"/>
    <w:rsid w:val="001F0035"/>
    <w:rsid w:val="001F04A6"/>
    <w:rsid w:val="0021424A"/>
    <w:rsid w:val="00262A4A"/>
    <w:rsid w:val="00280679"/>
    <w:rsid w:val="002832EE"/>
    <w:rsid w:val="002A00D5"/>
    <w:rsid w:val="002F33F9"/>
    <w:rsid w:val="00334139"/>
    <w:rsid w:val="00356811"/>
    <w:rsid w:val="003657AF"/>
    <w:rsid w:val="003A221A"/>
    <w:rsid w:val="003B02B3"/>
    <w:rsid w:val="0040115E"/>
    <w:rsid w:val="00406DC3"/>
    <w:rsid w:val="004725CF"/>
    <w:rsid w:val="004E60A5"/>
    <w:rsid w:val="004F59B7"/>
    <w:rsid w:val="004F6552"/>
    <w:rsid w:val="005212AD"/>
    <w:rsid w:val="005374EA"/>
    <w:rsid w:val="00541377"/>
    <w:rsid w:val="00541F27"/>
    <w:rsid w:val="00563376"/>
    <w:rsid w:val="005B3CD8"/>
    <w:rsid w:val="0060336B"/>
    <w:rsid w:val="0060644F"/>
    <w:rsid w:val="006111F9"/>
    <w:rsid w:val="0063151D"/>
    <w:rsid w:val="00664427"/>
    <w:rsid w:val="00695DE3"/>
    <w:rsid w:val="006A156F"/>
    <w:rsid w:val="006A5338"/>
    <w:rsid w:val="007012F1"/>
    <w:rsid w:val="0070601F"/>
    <w:rsid w:val="00711E76"/>
    <w:rsid w:val="007125DA"/>
    <w:rsid w:val="00712A34"/>
    <w:rsid w:val="00713D75"/>
    <w:rsid w:val="007269A7"/>
    <w:rsid w:val="007352B4"/>
    <w:rsid w:val="00762D38"/>
    <w:rsid w:val="007E498F"/>
    <w:rsid w:val="0081430C"/>
    <w:rsid w:val="008262C6"/>
    <w:rsid w:val="0083673E"/>
    <w:rsid w:val="00837E4A"/>
    <w:rsid w:val="0084496C"/>
    <w:rsid w:val="00847295"/>
    <w:rsid w:val="00877175"/>
    <w:rsid w:val="00881FDE"/>
    <w:rsid w:val="008B1C3F"/>
    <w:rsid w:val="008C3F26"/>
    <w:rsid w:val="008F4714"/>
    <w:rsid w:val="009007EB"/>
    <w:rsid w:val="00907E5D"/>
    <w:rsid w:val="00953EB1"/>
    <w:rsid w:val="009627CB"/>
    <w:rsid w:val="00972F9B"/>
    <w:rsid w:val="00977D43"/>
    <w:rsid w:val="009E3BD4"/>
    <w:rsid w:val="00A01B16"/>
    <w:rsid w:val="00A4205D"/>
    <w:rsid w:val="00A50ED5"/>
    <w:rsid w:val="00A676B4"/>
    <w:rsid w:val="00AB1710"/>
    <w:rsid w:val="00AC2038"/>
    <w:rsid w:val="00AF6499"/>
    <w:rsid w:val="00B46043"/>
    <w:rsid w:val="00B6667D"/>
    <w:rsid w:val="00B8084A"/>
    <w:rsid w:val="00C002BF"/>
    <w:rsid w:val="00C16295"/>
    <w:rsid w:val="00C25713"/>
    <w:rsid w:val="00C30A2A"/>
    <w:rsid w:val="00C3134B"/>
    <w:rsid w:val="00C43DE8"/>
    <w:rsid w:val="00C5658B"/>
    <w:rsid w:val="00C95ED6"/>
    <w:rsid w:val="00CA69BB"/>
    <w:rsid w:val="00CD625A"/>
    <w:rsid w:val="00CD7DC5"/>
    <w:rsid w:val="00D01CC2"/>
    <w:rsid w:val="00D22329"/>
    <w:rsid w:val="00D25A5F"/>
    <w:rsid w:val="00D72702"/>
    <w:rsid w:val="00DC0C88"/>
    <w:rsid w:val="00DC14C1"/>
    <w:rsid w:val="00DC7648"/>
    <w:rsid w:val="00DE5507"/>
    <w:rsid w:val="00DF6403"/>
    <w:rsid w:val="00E615F2"/>
    <w:rsid w:val="00E726E9"/>
    <w:rsid w:val="00F0532E"/>
    <w:rsid w:val="00F24DDC"/>
    <w:rsid w:val="00F24E00"/>
    <w:rsid w:val="00FA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E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2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3BD4"/>
  </w:style>
  <w:style w:type="paragraph" w:styleId="Stopka">
    <w:name w:val="footer"/>
    <w:basedOn w:val="Normalny"/>
    <w:link w:val="StopkaZnak"/>
    <w:uiPriority w:val="99"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BD4"/>
  </w:style>
  <w:style w:type="paragraph" w:styleId="NormalnyWeb">
    <w:name w:val="Normal (Web)"/>
    <w:basedOn w:val="Normalny"/>
    <w:uiPriority w:val="99"/>
    <w:unhideWhenUsed/>
    <w:rsid w:val="0028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832E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</dc:creator>
  <cp:lastModifiedBy>Valdi</cp:lastModifiedBy>
  <cp:revision>4</cp:revision>
  <cp:lastPrinted>2019-03-20T19:45:00Z</cp:lastPrinted>
  <dcterms:created xsi:type="dcterms:W3CDTF">2020-01-27T11:49:00Z</dcterms:created>
  <dcterms:modified xsi:type="dcterms:W3CDTF">2020-01-28T10:22:00Z</dcterms:modified>
</cp:coreProperties>
</file>